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华文中宋" w:eastAsia="方正小标宋_GBK"/>
          <w:b/>
          <w:sz w:val="32"/>
          <w:szCs w:val="32"/>
        </w:rPr>
      </w:pPr>
      <w:r>
        <w:rPr>
          <w:rFonts w:hint="eastAsia" w:ascii="方正小标宋_GBK" w:hAnsi="华文中宋" w:eastAsia="方正小标宋_GBK"/>
          <w:b/>
          <w:sz w:val="32"/>
          <w:szCs w:val="32"/>
        </w:rPr>
        <w:t>附件2</w:t>
      </w:r>
    </w:p>
    <w:p>
      <w:pPr>
        <w:ind w:firstLine="3520" w:firstLineChars="800"/>
        <w:rPr>
          <w:rFonts w:ascii="方正小标宋_GBK" w:eastAsia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/>
          <w:sz w:val="44"/>
          <w:szCs w:val="44"/>
        </w:rPr>
        <w:t>第六届攀枝花市道德模范推荐汇总表</w:t>
      </w:r>
    </w:p>
    <w:bookmarkEnd w:id="0"/>
    <w:tbl>
      <w:tblPr>
        <w:tblStyle w:val="3"/>
        <w:tblpPr w:leftFromText="180" w:rightFromText="180" w:vertAnchor="text" w:horzAnchor="page" w:tblpX="1123" w:tblpY="692"/>
        <w:tblW w:w="14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394"/>
        <w:gridCol w:w="977"/>
        <w:gridCol w:w="1143"/>
        <w:gridCol w:w="1032"/>
        <w:gridCol w:w="1697"/>
        <w:gridCol w:w="5850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2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4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</w:rPr>
              <w:t>姓</w:t>
            </w:r>
            <w:r>
              <w:rPr>
                <w:rFonts w:eastAsia="黑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Ansi="黑体" w:eastAsia="黑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14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5850" w:type="dxa"/>
            <w:noWrap/>
            <w:vAlign w:val="center"/>
          </w:tcPr>
          <w:p>
            <w:pPr>
              <w:widowControl/>
              <w:spacing w:line="340" w:lineRule="exact"/>
              <w:ind w:firstLine="1920" w:firstLineChars="800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hAnsi="黑体" w:eastAsia="黑体"/>
                <w:b/>
                <w:bCs/>
                <w:kern w:val="0"/>
                <w:sz w:val="24"/>
              </w:rPr>
              <w:t>及</w:t>
            </w:r>
            <w:r>
              <w:rPr>
                <w:rFonts w:hAnsi="黑体" w:eastAsia="黑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spacing w:line="340" w:lineRule="exact"/>
              <w:ind w:firstLine="480" w:firstLineChars="200"/>
              <w:rPr>
                <w:rFonts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hAnsi="黑体" w:eastAsia="黑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6" w:type="dxa"/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394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　助人为乐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143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5850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6" w:type="dxa"/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2　</w:t>
            </w:r>
          </w:p>
        </w:tc>
        <w:tc>
          <w:tcPr>
            <w:tcW w:w="1394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　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143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5850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6" w:type="dxa"/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394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　见义勇为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143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5850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6" w:type="dxa"/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394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　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143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5850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6" w:type="dxa"/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394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　诚实守信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143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5850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6" w:type="dxa"/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6　</w:t>
            </w:r>
          </w:p>
        </w:tc>
        <w:tc>
          <w:tcPr>
            <w:tcW w:w="1394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　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143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5850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6" w:type="dxa"/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394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　敬业奉献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143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5850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6" w:type="dxa"/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8　</w:t>
            </w:r>
          </w:p>
        </w:tc>
        <w:tc>
          <w:tcPr>
            <w:tcW w:w="1394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　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143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5850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6" w:type="dxa"/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394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　孝老爱亲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143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5850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6" w:type="dxa"/>
            <w:noWrap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10　</w:t>
            </w:r>
          </w:p>
        </w:tc>
        <w:tc>
          <w:tcPr>
            <w:tcW w:w="1394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77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143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032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5850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736" w:type="dxa"/>
            <w:noWrap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</w:tbl>
    <w:p>
      <w:pPr>
        <w:spacing w:line="580" w:lineRule="atLeas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推荐县（区）或市级有关单位（部门）：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（盖章）</w:t>
      </w:r>
    </w:p>
    <w:p/>
    <w:p/>
    <w:sectPr>
      <w:footerReference r:id="rId3" w:type="default"/>
      <w:pgSz w:w="16839" w:h="11907" w:orient="landscape"/>
      <w:pgMar w:top="1588" w:right="1440" w:bottom="1588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>—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7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>—</w:t>
    </w:r>
  </w:p>
  <w:p>
    <w:pPr>
      <w:pStyle w:val="2"/>
      <w:ind w:right="360" w:firstLine="360"/>
      <w:jc w:val="center"/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A3D0A"/>
    <w:rsid w:val="6D5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2021-06-28T04:35:00Z</dcterms:created>
  <dc:creator>懒人</dc:creator>
  <cp:lastModifiedBy>懒人</cp:lastModifiedBy>
  <dcterms:modified xsi:type="dcterms:W3CDTF">2021-06-28T04:35:28Z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